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lineRule="atLeast" w:line="285" w:before="0" w:after="0"/>
        <w:ind w:hanging="0" w:start="0" w:end="0"/>
        <w:jc w:val="both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</w:t>
      </w:r>
    </w:p>
    <w:p>
      <w:pPr>
        <w:sectPr>
          <w:type w:val="nextPage"/>
          <w:pgSz w:w="11906" w:h="16838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BodyText"/>
        <w:bidi w:val="0"/>
        <w:spacing w:lineRule="atLeast" w:line="390" w:before="0" w:after="0"/>
        <w:ind w:hanging="0" w:start="0" w:end="75"/>
        <w:jc w:val="center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32"/>
          <w:lang w:val="lt-LT"/>
        </w:rPr>
        <w:t>RESPUBLIKINIS TRADICINIO SMUIKAVIMO KONKURSAS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390" w:before="0" w:after="0"/>
        <w:ind w:hanging="0" w:start="0" w:end="7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„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32"/>
          <w:lang w:val="lt-LT"/>
        </w:rPr>
        <w:t>GRIEŽKIT, SKRIPKOS“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390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390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390" w:before="0" w:after="45"/>
        <w:ind w:hanging="0" w:start="0" w:end="75"/>
        <w:jc w:val="center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32"/>
          <w:lang w:val="lt-LT"/>
        </w:rPr>
        <w:t>KONKURSO NUOSTATAI</w:t>
      </w:r>
      <w:r>
        <w:rPr>
          <w:b w:val="false"/>
          <w:i w:val="false"/>
          <w:caps w:val="false"/>
          <w:smallCaps w:val="false"/>
          <w:color w:val="800080"/>
        </w:rPr>
        <w:t>  </w:t>
      </w:r>
    </w:p>
    <w:p>
      <w:pPr>
        <w:pStyle w:val="BodyText"/>
        <w:bidi w:val="0"/>
        <w:spacing w:lineRule="atLeast" w:line="510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330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80008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b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I. BENDROSIOS NUOSTATOS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1.1.Respublikinis tradicinio smuikavimo konkursas  „Griežkit, skripkos“ – renginys, kuriuo siekiama puoselėti tradicinio smuikavimo  tradicijas, skatinti muzikantų kūrybiškumą bei atrinkti ir įvertinti geriausius tradicinio smuikavimo muzikantus;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3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 xml:space="preserve">1.2.Respublikinis tradicinio smuikavimo konkurso  „Griežkit, skripkos“ pagrindinis organizatorius – </w:t>
      </w: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VšĮ Lazdijų kultūros centras.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 xml:space="preserve">1.3.Konkurso koordinatorė: Aida Bubelienė- Lazdijų kultūros centro kultūrinės (muzikinės|) veiklos koordinatorė, tel. +37061499330 e.p. 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FF"/>
          <w:sz w:val="24"/>
          <w:u w:val="single"/>
          <w:lang w:val="lt-LT"/>
        </w:rPr>
        <w:t>aida.bubeliene@lazdijukc.lt</w:t>
      </w:r>
      <w:r>
        <w:rPr>
          <w:b w:val="false"/>
          <w:i w:val="false"/>
          <w:caps w:val="false"/>
          <w:smallCaps w:val="false"/>
          <w:color w:val="000000"/>
        </w:rPr>
        <w:t xml:space="preserve">  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;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300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 xml:space="preserve">                                               </w:t>
      </w: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II.  RESPUBLIKINIO TRADICINIO SMUIKAVIMO KONKURSO  „GRIEŽKIT, SKRIPKOS“ TIKSLAI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2.1.Atgaivinti ir puoselėti lietuvių  liaudies smuikavimo  tradicijas;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2.2.Skatinti jaunimą groti smuiku ir mokytis liaudies bei tradicinio smuikavimo ypatumų;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2.3. Išrinkti ir įvertinti geriausius  Lietuvos  tradicinio smuikavimo muzikantus.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b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III. DALYVIAI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3.1.Konkurse dalyvauja muzikantai iš įvairių Lietuvos respublikos regionų ar užsienio.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3.2.Dalyvių amžius neribojamas;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3.3.Dalyviai varžosi pagal vaikų (iki 18 m.), suaugusiųjų (18-65 m.) ir senjorų amžiaus grupes (nuo 65m.).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 xml:space="preserve">          </w:t>
      </w: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IV. ORGANIZAVIMAS</w:t>
      </w:r>
      <w:r>
        <w:rPr>
          <w:b/>
          <w:i w:val="false"/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 xml:space="preserve">4.1.Konkursas vyks </w:t>
      </w: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 xml:space="preserve">2025 m. 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gegužės 2 d., 17 val. Lazdijų kultūros centre (o nuo 16 val. vyks tradicinio smuikavimo dirbtuvėlės su doc. dr. Gaila Kirdiene).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4.2.Dalyvių anketos siunčiamos elektroniniu paštu: aida.bubeliene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FF"/>
          <w:sz w:val="24"/>
          <w:u w:val="single"/>
          <w:lang w:val="lt-LT"/>
        </w:rPr>
        <w:t>@lazdijukc.lt</w:t>
      </w:r>
      <w:r>
        <w:rPr>
          <w:b w:val="false"/>
          <w:i w:val="false"/>
          <w:caps w:val="false"/>
          <w:smallCaps w:val="false"/>
          <w:color w:val="000000"/>
        </w:rPr>
        <w:t xml:space="preserve">  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arba adresu: Vilniaus g. 6, Lazdijai, LT- 67106,  su nuoroda „Griežkit, skripkos“ iki 2025 m. balandžio 18 d.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V. REIKALAVIMAI KŪRINIAMS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lineRule="atLeast" w:line="270"/>
        <w:ind w:hanging="283" w:start="709" w:end="0"/>
        <w:jc w:val="both"/>
        <w:rPr>
          <w:rFonts w:ascii="Times New Roman;Times New Roman_MSFontService;serif" w:hAnsi="Times New Roman;Times New Roman_MSFontService;serif"/>
          <w:b w:val="false"/>
          <w:i w:val="false"/>
          <w:i w:val="false"/>
          <w:caps w:val="false"/>
          <w:smallCaps w:val="false"/>
          <w:color w:val="000000"/>
          <w:sz w:val="24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1.Dalyvis parengia ir atlieka 2 kūrinius tradicinio smuikavimo stiliumi. </w:t>
      </w:r>
      <w:r>
        <w:rPr>
          <w:rFonts w:ascii="Times New Roman;Times New Roman_MSFontService;serif" w:hAnsi="Times New Roman;Times New Roman_MSFontService;serif"/>
          <w:b w:val="false"/>
          <w:i w:val="false"/>
          <w:caps w:val="false"/>
          <w:smallCaps w:val="false"/>
          <w:color w:val="000000"/>
          <w:sz w:val="24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42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75"/>
        <w:jc w:val="center"/>
        <w:rPr>
          <w:b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VI. KONKURSO KOMISIJOS SUDARYMAS, VERTINIMAS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lineRule="atLeast" w:line="270"/>
        <w:ind w:hanging="283" w:start="709" w:end="0"/>
        <w:jc w:val="both"/>
        <w:rPr>
          <w:rFonts w:ascii="Times New Roman;Times New Roman_MSFontService;serif" w:hAnsi="Times New Roman;Times New Roman_MSFontService;serif"/>
          <w:b w:val="false"/>
          <w:i w:val="false"/>
          <w:i w:val="false"/>
          <w:caps w:val="false"/>
          <w:smallCaps w:val="false"/>
          <w:color w:val="000000"/>
          <w:sz w:val="24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1.Dalyvius  vertins 3 narių komisija.  </w:t>
      </w:r>
      <w:r>
        <w:rPr>
          <w:rFonts w:ascii="Times New Roman;Times New Roman_MSFontService;serif" w:hAnsi="Times New Roman;Times New Roman_MSFontService;serif"/>
          <w:b w:val="false"/>
          <w:i w:val="false"/>
          <w:caps w:val="false"/>
          <w:smallCaps w:val="false"/>
          <w:color w:val="000000"/>
          <w:sz w:val="24"/>
        </w:rPr>
        <w:t>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6.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2</w:t>
      </w: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 Kiekvienas komisijos narys vertina dalyvius pagal šiuos kriterijus: tradicinio smuikavimo atlikimo technika, sceninis įvaizdis, kūrybiškumas.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42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 xml:space="preserve">                                    </w:t>
      </w: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VII. DALYVIŲ APDOVANOJIMAS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42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spacing w:lineRule="atLeast" w:line="270"/>
        <w:ind w:hanging="283" w:start="709" w:end="0"/>
        <w:jc w:val="both"/>
        <w:rPr>
          <w:rFonts w:ascii="Times New Roman;Times New Roman_MSFontService;serif" w:hAnsi="Times New Roman;Times New Roman_MSFontService;serif"/>
          <w:b w:val="false"/>
          <w:i w:val="false"/>
          <w:i w:val="false"/>
          <w:caps w:val="false"/>
          <w:smallCaps w:val="false"/>
          <w:color w:val="000000"/>
          <w:sz w:val="24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1.Respublikinio tradicinio smuikavimo konkurso  „Griežkit skripkos“ dalyviai bei nugalėtojai bus apdovanoti piniginėmis premijomis. </w:t>
      </w:r>
      <w:r>
        <w:rPr>
          <w:rFonts w:ascii="Times New Roman;Times New Roman_MSFontService;serif" w:hAnsi="Times New Roman;Times New Roman_MSFontService;serif"/>
          <w:b w:val="false"/>
          <w:i w:val="false"/>
          <w:caps w:val="false"/>
          <w:smallCaps w:val="false"/>
          <w:color w:val="000000"/>
          <w:sz w:val="24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7.2. Dalyviai skiriami pagal amžiaus grupes – vaikai, suaugusieji ir senjorai: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735"/>
        <w:jc w:val="start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Pirmoji vieta – 150 eur,  Antra vieta – 100 eur,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735"/>
        <w:jc w:val="start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Trečia vieta – 50 eur.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Dalyviams bus įteiktos atminties dovanėlės bei padėkos. Gali būti skirtos papildomos nominacijos ir prizai.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315" w:before="0" w:after="0"/>
        <w:ind w:hanging="0" w:start="0" w:end="0"/>
        <w:jc w:val="start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/>
          <w:caps w:val="false"/>
          <w:smallCaps w:val="false"/>
          <w:color w:val="000000"/>
          <w:sz w:val="24"/>
          <w:lang w:val="lt-LT"/>
        </w:rPr>
        <w:t>Komisija pasilieka teisę keisti kategorijas, piniginių premijų sumas ir kitus prizus, jei bus gauta mažiau nei 5 paraiškos į vieną amžiaus kategoriją.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30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30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30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30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45"/>
        <w:ind w:hanging="0" w:start="0" w:end="60"/>
        <w:jc w:val="end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24"/>
          <w:lang w:val="lt-LT"/>
        </w:rPr>
        <w:t>Priedas Nr.1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390" w:before="0" w:after="0"/>
        <w:ind w:hanging="0" w:start="0" w:end="75"/>
        <w:jc w:val="center"/>
        <w:rPr>
          <w:b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/>
          <w:i w:val="false"/>
          <w:caps w:val="false"/>
          <w:smallCaps w:val="false"/>
          <w:color w:val="000000"/>
          <w:sz w:val="32"/>
          <w:lang w:val="lt-LT"/>
        </w:rPr>
        <w:t>Dalyvio anketa </w:t>
      </w:r>
      <w:r>
        <w:rPr>
          <w:b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15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Atstovaujamas rajonas, savivaldybė............................................................................………...........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15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Vardas, pavardė....................................................................................................................................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Gimimo data,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vieta..............................................................................................................………………................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Profesija................................................................................................................................................ 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Nuo kiek metų pradėjo groti................................................................................................................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Kas paskatino, išmokė groti.................................................................................................................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15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Atliekami kūriniai......................................................................................................……………......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3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Muzikanto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pomėgiai.................................................................................…………..............................................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..............................................................................................................................................................  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Telefono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numeris........................................................................................…………......................................... 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15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Elektroninis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adresas................................................................................……………..............................................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Vadovas (jei yra).................................................................................................................................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70" w:before="0" w:after="0"/>
        <w:ind w:hanging="0" w:start="0" w:end="60"/>
        <w:jc w:val="both"/>
        <w:rPr>
          <w:b w:val="false"/>
          <w:i w:val="false"/>
          <w:i w:val="false"/>
          <w:caps w:val="false"/>
          <w:smallCaps w:val="false"/>
          <w:color w:val="000000"/>
        </w:rPr>
      </w:pPr>
      <w:r>
        <w:rPr>
          <w:rFonts w:ascii="Times New Roman;Times New Roman_EmbeddedFont;Times New Roman_MSFontService;serif" w:hAnsi="Times New Roman;Times New Roman_EmbeddedFont;Times New Roman_MSFontService;serif"/>
          <w:b w:val="false"/>
          <w:i w:val="false"/>
          <w:caps w:val="false"/>
          <w:smallCaps w:val="false"/>
          <w:color w:val="000000"/>
          <w:sz w:val="24"/>
          <w:lang w:val="lt-LT"/>
        </w:rPr>
        <w:t>Vadovo tel. nr. </w:t>
      </w:r>
      <w:r>
        <w:rPr>
          <w:b w:val="false"/>
          <w:i w:val="false"/>
          <w:caps w:val="false"/>
          <w:smallCaps w:val="false"/>
          <w:color w:val="000000"/>
        </w:rPr>
        <w:t> </w:t>
      </w:r>
    </w:p>
    <w:p>
      <w:pPr>
        <w:pStyle w:val="BodyText"/>
        <w:bidi w:val="0"/>
        <w:spacing w:lineRule="atLeast" w:line="285" w:before="0" w:after="0"/>
        <w:ind w:hanging="0" w:start="0" w:end="0"/>
        <w:jc w:val="start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pStyle w:val="BodyText"/>
        <w:bidi w:val="0"/>
        <w:spacing w:lineRule="atLeast" w:line="285" w:before="0" w:after="0"/>
        <w:ind w:hanging="0" w:start="0" w:end="15"/>
        <w:jc w:val="center"/>
        <w:rPr>
          <w:caps w:val="false"/>
          <w:smallCaps w:val="false"/>
          <w:color w:val="000000"/>
        </w:rPr>
      </w:pPr>
      <w:r>
        <w:rPr>
          <w:caps w:val="false"/>
          <w:smallCaps w:val="false"/>
          <w:color w:val="000000"/>
        </w:rPr>
        <w:t>  </w:t>
      </w:r>
    </w:p>
    <w:p>
      <w:pPr>
        <w:sectPr>
          <w:type w:val="continuous"/>
          <w:pgSz w:w="11906" w:h="16838"/>
          <w:pgMar w:left="1134" w:right="1134" w:gutter="0" w:header="0" w:top="1134" w:footer="0" w:bottom="1134"/>
          <w:formProt w:val="false"/>
          <w:textDirection w:val="lrTb"/>
          <w:docGrid w:type="default" w:linePitch="100" w:charSpace="0"/>
        </w:sectPr>
      </w:pPr>
    </w:p>
    <w:p>
      <w:pPr>
        <w:pStyle w:val="Normal"/>
        <w:bidi w:val="0"/>
        <w:jc w:val="start"/>
        <w:rPr/>
      </w:pPr>
      <w:r>
        <w:rPr/>
      </w:r>
    </w:p>
    <w:sectPr>
      <w:type w:val="continuous"/>
      <w:pgSz w:w="11906" w:h="16838"/>
      <w:pgMar w:left="1134" w:right="1134" w:gutter="0" w:header="0" w:top="1134" w:footer="0" w:bottom="1134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ba" w:characterSet="windows-1257"/>
    <w:family w:val="roman"/>
    <w:pitch w:val="variable"/>
  </w:font>
  <w:font w:name="Liberation Sans">
    <w:altName w:val="Arial"/>
    <w:charset w:val="ba" w:characterSet="windows-1257"/>
    <w:family w:val="roman"/>
    <w:pitch w:val="variable"/>
  </w:font>
  <w:font w:name="Times New Roman">
    <w:altName w:val="Times New Roman_EmbeddedFont"/>
    <w:charset w:val="ba" w:characterSet="windows-1257"/>
    <w:family w:val="roman"/>
    <w:pitch w:val="variable"/>
  </w:font>
  <w:font w:name="Times New Roman">
    <w:altName w:val="Times New Roman_MSFontService"/>
    <w:charset w:val="ba" w:characterSet="windows-1257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4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6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3">
    <w:lvl w:ilvl="0">
      <w:start w:val="7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lt-L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lt-LT" w:eastAsia="zh-CN" w:bidi="hi-IN"/>
    </w:rPr>
  </w:style>
  <w:style w:type="character" w:styleId="Numeravimosimboliai">
    <w:name w:val="Numeravimo simboliai"/>
    <w:qFormat/>
    <w:rPr/>
  </w:style>
  <w:style w:type="paragraph" w:styleId="Antrat">
    <w:name w:val="Antraštė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LibreOffice/24.2.3.2$Windows_X86_64 LibreOffice_project/433d9c2ded56988e8a90e6b2e771ee4e6a5ab2ba</Application>
  <AppVersion>15.0000</AppVersion>
  <Pages>3</Pages>
  <Words>339</Words>
  <Characters>4720</Characters>
  <CharactersWithSpaces>5329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2025-03-04T16:24:56Z</dcterms:created>
  <dc:creator/>
  <dc:description/>
  <dc:language>lt-LT</dc:language>
  <cp:lastModifiedBy/>
  <dcterms:modified xsi:type="dcterms:W3CDTF">2025-03-04T21:57:05Z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