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bidi w:val="0"/>
        <w:jc w:val="center"/>
        <w:rPr/>
      </w:pPr>
      <w:r>
        <w:rPr>
          <w:rStyle w:val="Strong"/>
        </w:rPr>
        <w:t>INTERNATIONAL VIRTUAL FOLK AND TRADITIONAL FIDDLING FESTIVAL</w:t>
      </w:r>
    </w:p>
    <w:p>
      <w:pPr>
        <w:pStyle w:val="BodyText"/>
        <w:bidi w:val="0"/>
        <w:jc w:val="center"/>
        <w:rPr/>
      </w:pPr>
      <w:r>
        <w:rPr>
          <w:rStyle w:val="Strong"/>
        </w:rPr>
        <w:t>"THE FIDDLE QUEEN"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>
          <w:rStyle w:val="Strong"/>
        </w:rPr>
        <w:t>REGULATIONS</w:t>
      </w:r>
    </w:p>
    <w:p>
      <w:pPr>
        <w:pStyle w:val="Heading3"/>
        <w:bidi w:val="0"/>
        <w:jc w:val="start"/>
        <w:rPr/>
      </w:pPr>
      <w:r>
        <w:rPr/>
        <w:t>I. GENERAL PROVISIONS</w:t>
      </w:r>
    </w:p>
    <w:p>
      <w:pPr>
        <w:pStyle w:val="BodyText"/>
        <w:bidi w:val="0"/>
        <w:jc w:val="start"/>
        <w:rPr/>
      </w:pPr>
      <w:r>
        <w:rPr/>
        <w:t xml:space="preserve">1.1 The Folk and Traditional Fiddling Festival </w:t>
      </w:r>
      <w:r>
        <w:rPr>
          <w:rStyle w:val="Strong"/>
        </w:rPr>
        <w:t>"The Fiddle Queen"</w:t>
      </w:r>
      <w:r>
        <w:rPr/>
        <w:t xml:space="preserve"> is an event aimed at preserving and promoting folk and traditional fiddling while encouraging musicians' creativity.</w:t>
      </w:r>
    </w:p>
    <w:p>
      <w:pPr>
        <w:pStyle w:val="BodyText"/>
        <w:bidi w:val="0"/>
        <w:jc w:val="start"/>
        <w:rPr/>
      </w:pPr>
      <w:r>
        <w:rPr/>
        <w:t xml:space="preserve">1.2 The organizer of the </w:t>
      </w:r>
      <w:r>
        <w:rPr>
          <w:rStyle w:val="Strong"/>
        </w:rPr>
        <w:t>"The Fiddle Queen"</w:t>
      </w:r>
      <w:r>
        <w:rPr/>
        <w:t xml:space="preserve"> Folk and Traditional Fiddling Festival is </w:t>
      </w:r>
      <w:r>
        <w:rPr>
          <w:rStyle w:val="Strong"/>
        </w:rPr>
        <w:t>Lazdijai Cultural Centre (VšĮ Lazdijų kultūros centras).</w:t>
      </w:r>
    </w:p>
    <w:p>
      <w:pPr>
        <w:pStyle w:val="BodyText"/>
        <w:bidi w:val="0"/>
        <w:jc w:val="start"/>
        <w:rPr/>
      </w:pPr>
      <w:r>
        <w:rPr/>
        <w:t xml:space="preserve">1.3 </w:t>
      </w:r>
      <w:r>
        <w:rPr>
          <w:rStyle w:val="Strong"/>
        </w:rPr>
        <w:t>Festival coordinator:</w:t>
      </w:r>
      <w:r>
        <w:rPr/>
        <w:br/>
        <w:t>Aida Bubelienė – Cultural (musical) activities coordinator at Lazdijai Cultural Centre</w:t>
        <w:br/>
        <w:t>Tel.: +37061499330</w:t>
        <w:br/>
        <w:t>Email: aida.bubeliene@lazdijukc.lt</w:t>
      </w:r>
    </w:p>
    <w:p>
      <w:pPr>
        <w:pStyle w:val="Heading3"/>
        <w:bidi w:val="0"/>
        <w:jc w:val="start"/>
        <w:rPr/>
      </w:pPr>
      <w:r>
        <w:rPr/>
        <w:t>II. OBJECTIVES OF THE "THE FIDDLE QUEEN" FESTIVAL</w:t>
      </w:r>
    </w:p>
    <w:p>
      <w:pPr>
        <w:pStyle w:val="BodyText"/>
        <w:bidi w:val="0"/>
        <w:jc w:val="start"/>
        <w:rPr/>
      </w:pPr>
      <w:r>
        <w:rPr/>
        <w:t>2.1 To preserve and promote folk and traditional fiddling.</w:t>
        <w:br/>
        <w:t>2.2 To encourage young people to play the fiddle and learn the peculiarities of folk and traditional fiddling.</w:t>
      </w:r>
    </w:p>
    <w:p>
      <w:pPr>
        <w:pStyle w:val="Heading3"/>
        <w:bidi w:val="0"/>
        <w:jc w:val="start"/>
        <w:rPr/>
      </w:pPr>
      <w:r>
        <w:rPr/>
        <w:t>III. PARTICIPANTS</w:t>
      </w:r>
    </w:p>
    <w:p>
      <w:pPr>
        <w:pStyle w:val="BodyText"/>
        <w:bidi w:val="0"/>
        <w:jc w:val="start"/>
        <w:rPr/>
      </w:pPr>
      <w:r>
        <w:rPr/>
        <w:t>3.1 The festival is open to musicians of all nationalities and countries who play folk and traditional repertoire on the fiddle, either solo or in an ensemble.</w:t>
        <w:br/>
        <w:t>3.2 There are no age restrictions for participants.</w:t>
      </w:r>
    </w:p>
    <w:p>
      <w:pPr>
        <w:pStyle w:val="Heading3"/>
        <w:bidi w:val="0"/>
        <w:jc w:val="start"/>
        <w:rPr/>
      </w:pPr>
      <w:r>
        <w:rPr/>
        <w:t>IV. ORGANIZATION</w:t>
      </w:r>
    </w:p>
    <w:p>
      <w:pPr>
        <w:pStyle w:val="BodyText"/>
        <w:bidi w:val="0"/>
        <w:jc w:val="start"/>
        <w:rPr/>
      </w:pPr>
      <w:r>
        <w:rPr/>
        <w:t xml:space="preserve">4.1 Participants will take part in the festival virtually by recording and uploading one or two folk pieces from their region or culture to </w:t>
      </w:r>
      <w:r>
        <w:rPr>
          <w:rStyle w:val="Strong"/>
        </w:rPr>
        <w:t>YouTube.</w:t>
      </w:r>
      <w:r>
        <w:rPr/>
        <w:t xml:space="preserve"> They must then send the video link to </w:t>
      </w:r>
      <w:r>
        <w:rPr>
          <w:rStyle w:val="Strong"/>
        </w:rPr>
        <w:t>aida.bubeliene@lazdijukc.lt,</w:t>
      </w:r>
      <w:r>
        <w:rPr/>
        <w:t xml:space="preserve"> including the participant’s full name, ensemble name (if applicable), city, and age in the email.</w:t>
      </w:r>
    </w:p>
    <w:p>
      <w:pPr>
        <w:pStyle w:val="BodyText"/>
        <w:bidi w:val="0"/>
        <w:jc w:val="start"/>
        <w:rPr/>
      </w:pPr>
      <w:r>
        <w:rPr/>
        <w:t xml:space="preserve">4.2 The festival participants' videos will be published on </w:t>
      </w:r>
      <w:r>
        <w:rPr>
          <w:rStyle w:val="Strong"/>
        </w:rPr>
        <w:t>May 2, 2024,</w:t>
      </w:r>
      <w:r>
        <w:rPr/>
        <w:t xml:space="preserve"> during the </w:t>
      </w:r>
      <w:r>
        <w:rPr>
          <w:rStyle w:val="Strong"/>
        </w:rPr>
        <w:t>"Play Your Fiddles"</w:t>
      </w:r>
      <w:r>
        <w:rPr/>
        <w:t xml:space="preserve"> violin contest on the Lazdijai Cultural Centre’s website and YouTube channel.</w:t>
        <w:br/>
        <w:t xml:space="preserve">4.3 Video submissions are accepted until </w:t>
      </w:r>
      <w:r>
        <w:rPr>
          <w:rStyle w:val="Strong"/>
        </w:rPr>
        <w:t>April 18, 2024.</w:t>
      </w:r>
    </w:p>
    <w:p>
      <w:pPr>
        <w:pStyle w:val="Heading3"/>
        <w:bidi w:val="0"/>
        <w:jc w:val="start"/>
        <w:rPr/>
      </w:pPr>
      <w:r>
        <w:rPr/>
        <w:t>V. PARTICIPANT RECOGNITION</w:t>
      </w:r>
    </w:p>
    <w:p>
      <w:pPr>
        <w:pStyle w:val="BodyText"/>
        <w:bidi w:val="0"/>
        <w:jc w:val="start"/>
        <w:rPr/>
      </w:pPr>
      <w:r>
        <w:rPr/>
        <w:t xml:space="preserve">5.1 All participants of the </w:t>
      </w:r>
      <w:r>
        <w:rPr>
          <w:rStyle w:val="Strong"/>
        </w:rPr>
        <w:t>"The Fiddle Queen"</w:t>
      </w:r>
      <w:r>
        <w:rPr/>
        <w:t xml:space="preserve"> festival will receive a </w:t>
      </w:r>
      <w:r>
        <w:rPr>
          <w:rStyle w:val="Strong"/>
        </w:rPr>
        <w:t>certificate of participation.</w:t>
      </w:r>
    </w:p>
    <w:p>
      <w:pPr>
        <w:pStyle w:val="Normal"/>
        <w:bidi w:val="0"/>
        <w:jc w:val="star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ba" w:characterSet="windows-1257"/>
    <w:family w:val="roman"/>
    <w:pitch w:val="variable"/>
  </w:font>
  <w:font w:name="Liberation Sans">
    <w:altName w:val="Arial"/>
    <w:charset w:val="ba" w:characterSet="windows-1257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lt-LT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lt-LT" w:eastAsia="zh-CN" w:bidi="hi-IN"/>
    </w:rPr>
  </w:style>
  <w:style w:type="paragraph" w:styleId="Heading3">
    <w:name w:val="Heading 3"/>
    <w:basedOn w:val="Antrat"/>
    <w:next w:val="BodyText"/>
    <w:qFormat/>
    <w:pPr>
      <w:spacing w:before="140" w:after="120"/>
      <w:outlineLvl w:val="2"/>
    </w:pPr>
    <w:rPr>
      <w:rFonts w:ascii="Liberation Serif" w:hAnsi="Liberation Serif" w:eastAsia="NSimSun" w:cs="Lucida Sans"/>
      <w:b/>
      <w:bCs/>
      <w:sz w:val="28"/>
      <w:szCs w:val="28"/>
    </w:rPr>
  </w:style>
  <w:style w:type="character" w:styleId="Strong">
    <w:name w:val="Strong"/>
    <w:qFormat/>
    <w:rPr>
      <w:b/>
      <w:bCs/>
    </w:rPr>
  </w:style>
  <w:style w:type="paragraph" w:styleId="Antrat">
    <w:name w:val="Antraštė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odykl">
    <w:name w:val="Rodyklė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LibreOffice/24.2.3.2$Windows_X86_64 LibreOffice_project/433d9c2ded56988e8a90e6b2e771ee4e6a5ab2ba</Application>
  <AppVersion>15.0000</AppVersion>
  <Pages>1</Pages>
  <Words>256</Words>
  <Characters>1497</Characters>
  <CharactersWithSpaces>1738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2025-03-07T10:55:41Z</dcterms:created>
  <dc:creator/>
  <dc:description/>
  <dc:language>lt-LT</dc:language>
  <cp:lastModifiedBy/>
  <dcterms:modified xsi:type="dcterms:W3CDTF">2025-03-07T10:56:17Z</dcterms:modified>
  <cp:revision>1</cp:revision>
  <dc:subject/>
  <dc:title/>
</cp:coreProperties>
</file>